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F35" w:rsidRPr="00C25DDF" w:rsidRDefault="00593F35" w:rsidP="00593F35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  <w:lang w:val="en-US"/>
        </w:rPr>
      </w:pPr>
    </w:p>
    <w:p w:rsidR="00593F35" w:rsidRDefault="00593F35" w:rsidP="00593F35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593F35" w:rsidRPr="00E368B1" w:rsidRDefault="00593F35" w:rsidP="00593F35">
      <w:pPr>
        <w:pStyle w:val="11"/>
        <w:rPr>
          <w:sz w:val="22"/>
          <w:szCs w:val="22"/>
        </w:rPr>
      </w:pPr>
      <w:r w:rsidRPr="00E368B1">
        <w:rPr>
          <w:sz w:val="22"/>
          <w:szCs w:val="22"/>
        </w:rPr>
        <w:t xml:space="preserve">Муниципальное бюджетное дошкольное образовательное учреждение – детский сад с приоритетным осуществлением </w:t>
      </w:r>
      <w:r>
        <w:rPr>
          <w:sz w:val="22"/>
          <w:szCs w:val="22"/>
        </w:rPr>
        <w:t xml:space="preserve">       </w:t>
      </w:r>
      <w:r w:rsidRPr="00E368B1">
        <w:rPr>
          <w:sz w:val="22"/>
          <w:szCs w:val="22"/>
        </w:rPr>
        <w:t>интеллектуального развития воспитанников №</w:t>
      </w:r>
      <w:r>
        <w:rPr>
          <w:sz w:val="22"/>
          <w:szCs w:val="22"/>
        </w:rPr>
        <w:t xml:space="preserve"> </w:t>
      </w:r>
      <w:r w:rsidRPr="00E368B1">
        <w:rPr>
          <w:sz w:val="22"/>
          <w:szCs w:val="22"/>
        </w:rPr>
        <w:t>5 «Ёлочка»</w:t>
      </w:r>
      <w:r>
        <w:rPr>
          <w:sz w:val="22"/>
          <w:szCs w:val="22"/>
        </w:rPr>
        <w:t xml:space="preserve"> </w:t>
      </w:r>
      <w:proofErr w:type="gramStart"/>
      <w:r w:rsidRPr="00E368B1">
        <w:rPr>
          <w:sz w:val="22"/>
          <w:szCs w:val="22"/>
        </w:rPr>
        <w:t>г</w:t>
      </w:r>
      <w:proofErr w:type="gramEnd"/>
      <w:r w:rsidRPr="00E368B1">
        <w:rPr>
          <w:sz w:val="22"/>
          <w:szCs w:val="22"/>
        </w:rPr>
        <w:t>. Моздока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РСО-Алания</w:t>
      </w:r>
      <w:proofErr w:type="spellEnd"/>
    </w:p>
    <w:p w:rsidR="00593F35" w:rsidRDefault="00593F35" w:rsidP="00593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Pr="002E08CF" w:rsidRDefault="00593F35" w:rsidP="00593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2E08C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Консультация для воспитателей</w:t>
      </w:r>
    </w:p>
    <w:p w:rsidR="00593F35" w:rsidRPr="002E08CF" w:rsidRDefault="00593F35" w:rsidP="00593F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593F35" w:rsidRPr="00AC6A1A" w:rsidRDefault="00593F35" w:rsidP="00593F35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593F35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shd w:val="clear" w:color="auto" w:fill="FFFFFF"/>
          <w:lang w:eastAsia="ru-RU"/>
        </w:rPr>
        <w:t>Технология осуществления этнокультурного образования детей старшего дошкольного возраста в дошкольном образовательном учреждении</w:t>
      </w: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shd w:val="clear" w:color="auto" w:fill="FFFFFF"/>
          <w:lang w:eastAsia="ru-RU"/>
        </w:rPr>
        <w:t xml:space="preserve">. </w:t>
      </w:r>
    </w:p>
    <w:p w:rsidR="00593F35" w:rsidRPr="00584ECC" w:rsidRDefault="00593F35" w:rsidP="00593F35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</w:t>
      </w: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3F35" w:rsidRPr="00CB3991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r w:rsidRPr="00CB39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Консультацию подготовила</w:t>
      </w:r>
    </w:p>
    <w:p w:rsidR="00593F35" w:rsidRDefault="00593F35" w:rsidP="0059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</w:t>
      </w:r>
      <w:r w:rsidRPr="00CB39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Аванесова А.П.</w:t>
      </w:r>
    </w:p>
    <w:p w:rsidR="00593F35" w:rsidRDefault="00593F35" w:rsidP="00593F35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В дошкольном возрасте закладываются основы личностной культуры, формируются ценностные ориентации, усваиваются правила человеческого общежития, развиваются элементы национального самосознания, воспитывается дружеское отношение к окружающим людям (Т. Ф. Бабынина, М. И. Богомолова, З. А.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Богатеева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, С. А. Козлова, Э. К. Суслова и др.). Эффективность этих процессов определяется специально организованной деятельностью, образовательной средой, созданием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этнопедагогических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технологий, которые базируются на концепциях </w:t>
      </w:r>
      <w:proofErr w:type="gramStart"/>
      <w:r w:rsidRPr="00593F35">
        <w:rPr>
          <w:rFonts w:ascii="Times New Roman" w:hAnsi="Times New Roman" w:cs="Times New Roman"/>
          <w:sz w:val="28"/>
          <w:szCs w:val="28"/>
        </w:rPr>
        <w:t>гуманистического воспитания</w:t>
      </w:r>
      <w:proofErr w:type="gramEnd"/>
      <w:r w:rsidRPr="00593F35">
        <w:rPr>
          <w:rFonts w:ascii="Times New Roman" w:hAnsi="Times New Roman" w:cs="Times New Roman"/>
          <w:sz w:val="28"/>
          <w:szCs w:val="28"/>
        </w:rPr>
        <w:t xml:space="preserve"> (Е. В.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Бондаревская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, Н. И. Ильин и др.), на признании детства как культурно-исторического феномена (Д. Б.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>, В. Т. Кудрявцева).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Целью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этнопедагогических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технологий в дошкольном возрасте являются приобщение детей к культуре своего народа; развитие национального самосознания; воспитание доброжелательного отношения к представителям разных этнических групп; развитие устойчивого интереса к познанию и принятию иных культурных национальных ценностей, формирование этнокультурной компетентности.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Этнокультурное представление – это не просто представление об истории и культуре других наций и народностей, это признание этнокультурного разнообразия нормой, обусловленной самой природой человеческого бытия. Дошкольный возраст, как известно, характеризуется интенсивным вхождением в социальный мир, формированием у детей начальных представлений о себе и обществе, чувствительностью и любознательностью. С учётом этого можно сделать вывод о благоприятных перспективах и актуальности формирования у дошкольников этнокультурных представлений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Учитывая потребность развивающейся личности, специфику социального окружения,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полиэтничность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общества, задачи воспитания, основополагающими принципами создания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этнопедагогических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технологий, являются: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культурологический, при этом подходе результат личностно-ориентированного образования – это человек культуры, который гармонично сочетает в своем личностном образе общечеловеческую нравственность, национальную и индивидуальную самобытность (Е. В.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Бондаревская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>);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6649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lastRenderedPageBreak/>
        <w:t xml:space="preserve">принцип народности – развитие ребенка как личности, восходящей от родной этнической культуры к мировой через </w:t>
      </w:r>
      <w:proofErr w:type="gramStart"/>
      <w:r w:rsidRPr="00593F35">
        <w:rPr>
          <w:rFonts w:ascii="Times New Roman" w:hAnsi="Times New Roman" w:cs="Times New Roman"/>
          <w:sz w:val="28"/>
          <w:szCs w:val="28"/>
        </w:rPr>
        <w:t>общероссийскую</w:t>
      </w:r>
      <w:proofErr w:type="gramEnd"/>
      <w:r w:rsidRPr="00593F35">
        <w:rPr>
          <w:rFonts w:ascii="Times New Roman" w:hAnsi="Times New Roman" w:cs="Times New Roman"/>
          <w:sz w:val="28"/>
          <w:szCs w:val="28"/>
        </w:rPr>
        <w:t xml:space="preserve"> в системе целостного, вертикального, непрерывного образования, начиная с дошкольного возраста;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– учет в образовательном процессе возрастных и индивидуальных особенностей ребенка, целостное развитие личности, расширение ее кругозора, формирование мировоззрения, развитие самосознания;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принцип компетентности, компетентность – базисная характеристика личности, отражающая достижения человека в развитии отношения с другими людьми</w:t>
      </w:r>
      <w:proofErr w:type="gramStart"/>
      <w:r w:rsidRPr="00593F3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Этнокультурная компетентность рассматривается в структуре общей социальной компетентности дошкольника, которая является одним из показателей готовности ребенка к школьному обучению.</w:t>
      </w:r>
    </w:p>
    <w:p w:rsid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Можно определить некоторые направления, характеризующие основы этнокультурной компетентности дошкольника. Прежде всего, они связаны с навыками сотрудничества со сверстниками и взрослыми, эмоциональными проявлениями, знаниями, характеризующимися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эмоциально-побудительной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направленностью, способами творческого преобразования. Для дошкольника этнокультурная компетентность характеристика развивающаяся. Говорить о полной готовности ребенка к осознанному восприятию, взаимодействию, сотрудничеству в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полиэтнической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действительности не приходится. В большей степени этнокультурная компетентность связана с наличием у детей представлений о своей национальной культуре, специфике поликультурного окружения, с дифференциацией основных понятий, с характером проявляемых чувств и отношений. Вполне очевидно, что данные характеристики и должны составлять основу этнокультур</w:t>
      </w:r>
      <w:r>
        <w:rPr>
          <w:rFonts w:ascii="Times New Roman" w:hAnsi="Times New Roman" w:cs="Times New Roman"/>
          <w:sz w:val="28"/>
          <w:szCs w:val="28"/>
        </w:rPr>
        <w:t>ной компетентности дошкольников</w:t>
      </w:r>
      <w:r w:rsidRPr="00593F35">
        <w:rPr>
          <w:rFonts w:ascii="Times New Roman" w:hAnsi="Times New Roman" w:cs="Times New Roman"/>
          <w:sz w:val="28"/>
          <w:szCs w:val="28"/>
        </w:rPr>
        <w:t>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Содержательный компонент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этнопедагогической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технологии конкретизирует общую цель задачами для разных возрастных групп и базируется на принципах отбора содержания: доступности и последовательности; эмоциональной насыщенности и личной заинтересованности, побудительности.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lastRenderedPageBreak/>
        <w:t xml:space="preserve">К примеру, содержательный материал для детей 5-7 лет может быть распределен по разделам: «Мой город», «Мой край», «Мое Отечество». Использование личных местоимений нацелено на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прочувствование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детьми причастности к социальному</w:t>
      </w:r>
      <w:r>
        <w:rPr>
          <w:rFonts w:ascii="Times New Roman" w:hAnsi="Times New Roman" w:cs="Times New Roman"/>
          <w:sz w:val="28"/>
          <w:szCs w:val="28"/>
        </w:rPr>
        <w:t xml:space="preserve"> миру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Дошкольное образовательное учреждение с этнокультурным компонентом образования – вид образовательного учреждения, реализующего образовательную программу дошкольного уровня образования в пределах стандарта и обеспечивающего изучение национального языка, культуры, традиций народа – носителя языка</w:t>
      </w:r>
      <w:proofErr w:type="gramStart"/>
      <w:r w:rsidRPr="00593F3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Современная образовательная ситуация характеризуется разнообразием подходов к разработке программно-методического обеспечения этнокультурного воспитания дошкольников. Приведем подробный анализ комплексных</w:t>
      </w:r>
      <w:r>
        <w:rPr>
          <w:rFonts w:ascii="Times New Roman" w:hAnsi="Times New Roman" w:cs="Times New Roman"/>
          <w:sz w:val="28"/>
          <w:szCs w:val="28"/>
        </w:rPr>
        <w:t xml:space="preserve"> и парциальных программ.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Программа «Мы в Мордовии живем» (О. В.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Бурляева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и др.) является примерным региональным модулем программы для дошкольных образовательных учреждений.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Целью данной программы является приобщение дошкольников к культуре мордовского народа в процессе социально-эстетического, физического развития. Развивая ребенка в многонациональной среде, основное внимание уделяют приобщению его к красоте и добру, формированию желания видеть неповторимость окружающей природы, культуры, участвовать в их сохранении и приумножении. Данный модуль программы предполагает организованную деятельность педагога с детьми, проведение режимных моментов и само</w:t>
      </w:r>
      <w:r>
        <w:rPr>
          <w:rFonts w:ascii="Times New Roman" w:hAnsi="Times New Roman" w:cs="Times New Roman"/>
          <w:sz w:val="28"/>
          <w:szCs w:val="28"/>
        </w:rPr>
        <w:t>стоятельной деятельности детей.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В комплексной программе «Я – человек» (С. А. Козлова) в разделе «Земля – наш общий дом» решаются задачи: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воспитание интереса и уважения к людям, и</w:t>
      </w:r>
      <w:r>
        <w:rPr>
          <w:rFonts w:ascii="Times New Roman" w:hAnsi="Times New Roman" w:cs="Times New Roman"/>
          <w:sz w:val="28"/>
          <w:szCs w:val="28"/>
        </w:rPr>
        <w:t>х деятельности, культуре, быту;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формирование представлений о Земле и жизни людей на Земле, о своей стране;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воспитание чувства гражданственности, патриотизма, толерантного отношения к жителям Земли</w:t>
      </w:r>
      <w:proofErr w:type="gramStart"/>
      <w:r w:rsidRPr="00593F3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В программу «Истоки» Л. А. Парамоновой включен раздел «Элементарные историко-географические представления», основная цель которого – воспитание поколения людей, осознающих себя в непрерывном контакте с </w:t>
      </w:r>
      <w:r w:rsidRPr="00593F35">
        <w:rPr>
          <w:rFonts w:ascii="Times New Roman" w:hAnsi="Times New Roman" w:cs="Times New Roman"/>
          <w:sz w:val="28"/>
          <w:szCs w:val="28"/>
        </w:rPr>
        <w:lastRenderedPageBreak/>
        <w:t>историей, связанных с прошлым, настоящим и будущим своей культуры, участников мирового культурно-исторического процесса, проживающих на определенн</w:t>
      </w:r>
      <w:r>
        <w:rPr>
          <w:rFonts w:ascii="Times New Roman" w:hAnsi="Times New Roman" w:cs="Times New Roman"/>
          <w:sz w:val="28"/>
          <w:szCs w:val="28"/>
        </w:rPr>
        <w:t>ом географическом пространстве.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Задачи, которые ставятся авторами программы: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приобщить детей к прошло</w:t>
      </w:r>
      <w:r>
        <w:rPr>
          <w:rFonts w:ascii="Times New Roman" w:hAnsi="Times New Roman" w:cs="Times New Roman"/>
          <w:sz w:val="28"/>
          <w:szCs w:val="28"/>
        </w:rPr>
        <w:t>му и настоящему своей культуры;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воспитывать у детей чувство любви к своей Родине;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развивать осознание детьми </w:t>
      </w:r>
      <w:r>
        <w:rPr>
          <w:rFonts w:ascii="Times New Roman" w:hAnsi="Times New Roman" w:cs="Times New Roman"/>
          <w:sz w:val="28"/>
          <w:szCs w:val="28"/>
        </w:rPr>
        <w:t>принадлежности к своему народу.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Воспитываясь в рамках данной программы, дошкольники узнают, что: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существуют разные культуры, которые отличаются друг от друга своими обрядами, праздниками, игрушками, музыкальными и художественными традициями (например, мы празднуем Новый год в январе, для нас это зимний праздник, а в Китае новый год начинается в начале февраля, когда зима уже заканчивается, поэто</w:t>
      </w:r>
      <w:r>
        <w:rPr>
          <w:rFonts w:ascii="Times New Roman" w:hAnsi="Times New Roman" w:cs="Times New Roman"/>
          <w:sz w:val="28"/>
          <w:szCs w:val="28"/>
        </w:rPr>
        <w:t>му это праздник весны и т. д.);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каждый человек принадлежит к одной или нескольким культурам (двуязычные или многоязычные семьи), которыми он должен интересоваться и которые он должен сохранять и уважать;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жизнь людей в современном мире невозможна без уважительного отношения к народам иных культур: войны начинаются тогда, когда люди не могут или не хот</w:t>
      </w:r>
      <w:r>
        <w:rPr>
          <w:rFonts w:ascii="Times New Roman" w:hAnsi="Times New Roman" w:cs="Times New Roman"/>
          <w:sz w:val="28"/>
          <w:szCs w:val="28"/>
        </w:rPr>
        <w:t>ят договориться друг с другом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В парциальной программе «Оберег» Е. Г.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Борониной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предполагается углубленное изучение детьми музыкального фольклора. Программа состоит из двух разделов: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1. «Народоведение» (народный календарь, народные обычаи и обряды; быт, круг жизни; многочисленн</w:t>
      </w:r>
      <w:r>
        <w:rPr>
          <w:rFonts w:ascii="Times New Roman" w:hAnsi="Times New Roman" w:cs="Times New Roman"/>
          <w:sz w:val="28"/>
          <w:szCs w:val="28"/>
        </w:rPr>
        <w:t>ые жанры народной словесности).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2. «Музыкальный репертуар» (слушание, пение, народная хореография, музыкально-фольклорные игры, игра на народных инструментах).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Каждый возрастной период обеспечивается подпрограммами: «Гуленьки» (для детей 2-3 лет), «Теремок» (для детей 4-5 лет), «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Беседушка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>» (для детей 6-7 лет) [11].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lastRenderedPageBreak/>
        <w:t>Парциальная программа «Живой мир образов», разработанная Р. Г. Казаковой и др., в</w:t>
      </w:r>
      <w:r>
        <w:rPr>
          <w:rFonts w:ascii="Times New Roman" w:hAnsi="Times New Roman" w:cs="Times New Roman"/>
          <w:sz w:val="28"/>
          <w:szCs w:val="28"/>
        </w:rPr>
        <w:t>ключает три направления работы: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1) ознакомление с русскими традициями, изучение культуры русского народа, знакомство с праздниками и обыденной жизнью;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2) ознакомление с историей русского народа, биографиями выдающ</w:t>
      </w:r>
      <w:r>
        <w:rPr>
          <w:rFonts w:ascii="Times New Roman" w:hAnsi="Times New Roman" w:cs="Times New Roman"/>
          <w:sz w:val="28"/>
          <w:szCs w:val="28"/>
        </w:rPr>
        <w:t>ихся деятелей русской культуры;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3) изучение исторических документов и классических произведений русской литературы</w:t>
      </w:r>
      <w:proofErr w:type="gramStart"/>
      <w:r w:rsidRPr="00593F3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Программа нравственно-патриотического воспитания дошкольников «Мой родной дом» (под ред. Т. И.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Оверчук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>) направлена на социализацию личности дошкольника, формирование любви к Родине – России на основе прио</w:t>
      </w:r>
      <w:r>
        <w:rPr>
          <w:rFonts w:ascii="Times New Roman" w:hAnsi="Times New Roman" w:cs="Times New Roman"/>
          <w:sz w:val="28"/>
          <w:szCs w:val="28"/>
        </w:rPr>
        <w:t>бщения к национальной культуре.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Программа имеет следующие направления работы: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1) воспитание любви к родному дому: семье, малой родине - городу, </w:t>
      </w:r>
      <w:r>
        <w:rPr>
          <w:rFonts w:ascii="Times New Roman" w:hAnsi="Times New Roman" w:cs="Times New Roman"/>
          <w:sz w:val="28"/>
          <w:szCs w:val="28"/>
        </w:rPr>
        <w:t>краю и большой Родине – России;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2) приобщение детей к основам национальной культуры, быта и развитие межличностных отношений;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3) развитие потребности в активном, творческом преобразовании окружающего мира в соответств</w:t>
      </w:r>
      <w:r>
        <w:rPr>
          <w:rFonts w:ascii="Times New Roman" w:hAnsi="Times New Roman" w:cs="Times New Roman"/>
          <w:sz w:val="28"/>
          <w:szCs w:val="28"/>
        </w:rPr>
        <w:t>ии с национальными традициями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Целью программы «Приобщение детей к истокам русской народной культуры» (О. Л. Князева, М. Д.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>) является формирование у детей дошкольного возраста «базиса культуры» на основе ознакомления с бытом и жизнью родного народа, его характером, присущими ему нравственными ценностями, традициями, особенностями культуры.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Для этого авторами были ус</w:t>
      </w:r>
      <w:r>
        <w:rPr>
          <w:rFonts w:ascii="Times New Roman" w:hAnsi="Times New Roman" w:cs="Times New Roman"/>
          <w:sz w:val="28"/>
          <w:szCs w:val="28"/>
        </w:rPr>
        <w:t>тановлены следующие приоритеты: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1. Окружающие предметы, впервые пробуждающие душу ребенка, воспитывающие в нем чувство красоты, любознательность, должны быть национальными.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93F35">
        <w:rPr>
          <w:rFonts w:ascii="Times New Roman" w:hAnsi="Times New Roman" w:cs="Times New Roman"/>
          <w:sz w:val="28"/>
          <w:szCs w:val="28"/>
        </w:rPr>
        <w:t>Необходимо широко использовать все виды фольклора (сказки, песенки, пословицы, поговорки, считалки, загадки, хороводы и т. д.).</w:t>
      </w:r>
      <w:proofErr w:type="gramEnd"/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lastRenderedPageBreak/>
        <w:t>3. Большое место в приобщении детей к народной культуре должны занимать</w:t>
      </w:r>
      <w:r>
        <w:rPr>
          <w:rFonts w:ascii="Times New Roman" w:hAnsi="Times New Roman" w:cs="Times New Roman"/>
          <w:sz w:val="28"/>
          <w:szCs w:val="28"/>
        </w:rPr>
        <w:t xml:space="preserve"> народные праздники и традиции.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4. Очень важно ознакомить детей с народной декоративной росписью.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Обобщая сведения о программах этнокультурного воспитания дошкольников, можно сделать выводы, что современные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программнометодические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разработки позволяют педагогу расставить собственные акценты при реализации следующих направлений эт</w:t>
      </w:r>
      <w:r>
        <w:rPr>
          <w:rFonts w:ascii="Times New Roman" w:hAnsi="Times New Roman" w:cs="Times New Roman"/>
          <w:sz w:val="28"/>
          <w:szCs w:val="28"/>
        </w:rPr>
        <w:t>нокультурного воспитания детей: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3F35">
        <w:rPr>
          <w:rFonts w:ascii="Times New Roman" w:hAnsi="Times New Roman" w:cs="Times New Roman"/>
          <w:sz w:val="28"/>
          <w:szCs w:val="28"/>
        </w:rPr>
        <w:t xml:space="preserve">- в процессе постижения детьми основ традиционной на родной культуре и традиций семейного воспитания дошкольников совместно с родителями (О. Л. Князева, М. Д.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, М. Н. Новицкая, Т. Я.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Шпикалова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и др.);</w:t>
      </w:r>
      <w:proofErr w:type="gramEnd"/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- через социализацию детей и вхождения их в общественные отношения, в том числе, характеризующиеся собранностью (коллективистской) направленностью и ориентацией на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святоотеческие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духовно-нравственные идеалы (В. В. Абраменкова, Н. И. Алексеева, Т. И. Бабаева, Р. С. Буре, А. М. Виноградова, В. Г. Нечаев</w:t>
      </w:r>
      <w:r>
        <w:rPr>
          <w:rFonts w:ascii="Times New Roman" w:hAnsi="Times New Roman" w:cs="Times New Roman"/>
          <w:sz w:val="28"/>
          <w:szCs w:val="28"/>
        </w:rPr>
        <w:t>а и др.);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- через ознакомление детей с искусством родного народа (Л. М. Данилова, Р. Г. Казакова, Л. В.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, О. П.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Радынова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>, Л. Л. Шевченко и др.);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- через ознакомление воспитанников с красотой родной природы и усилием краеведческого направления работы по патриотическому воспитанию дошкольников и младших школьников (М. В. Воробьева, В. Р.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Лисина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Менджерицкая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и др.). Особый интерес в связи с этим представляют исследования, в которых открытие ребенком красоты окружающего мира сочетается со знанием места и роли в нем человека творца (Т. И. Алиева, М. А. Васильева, С. А.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Золочевский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В книге Г. А. Ковалевой «Воспитывая маленького гражданина...» представлены модели гражданского воспитания, начиная с дошкольного возраста, и тематические блоки работы с детьми. Например</w:t>
      </w:r>
      <w:r>
        <w:rPr>
          <w:rFonts w:ascii="Times New Roman" w:hAnsi="Times New Roman" w:cs="Times New Roman"/>
          <w:sz w:val="28"/>
          <w:szCs w:val="28"/>
        </w:rPr>
        <w:t>, тематический блок «Культура»: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знакомит детей с системой обычаев, включающей праздники, обряды, традиции в одежде, еде, формах досуга и отдыха;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воспитывает любовь и бережное отношение к родному языку;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lastRenderedPageBreak/>
        <w:t>расширяет представление детей о р</w:t>
      </w:r>
      <w:r>
        <w:rPr>
          <w:rFonts w:ascii="Times New Roman" w:hAnsi="Times New Roman" w:cs="Times New Roman"/>
          <w:sz w:val="28"/>
          <w:szCs w:val="28"/>
        </w:rPr>
        <w:t>азных видах и формах искусства;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формирует уважительное, бережное отношение к культурным ценностям;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развивает способность к индивидуальному творческому самовыражению</w:t>
      </w:r>
      <w:r>
        <w:rPr>
          <w:rFonts w:ascii="Times New Roman" w:hAnsi="Times New Roman" w:cs="Times New Roman"/>
          <w:sz w:val="28"/>
          <w:szCs w:val="28"/>
        </w:rPr>
        <w:t xml:space="preserve"> в различных видах творчества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В пособии Г. Н. Данилиной «Дошкольнику – об истории и культуре России» предложена методика изучения истории и культуры России на основе русского народного творчества, истории родного города, русских традиций.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Для реализации методики предлагается включение сведений об истории и культуре России во все виды детской деятельности: познавательную,  продуктивную, игровую; использов</w:t>
      </w:r>
      <w:r>
        <w:rPr>
          <w:rFonts w:ascii="Times New Roman" w:hAnsi="Times New Roman" w:cs="Times New Roman"/>
          <w:sz w:val="28"/>
          <w:szCs w:val="28"/>
        </w:rPr>
        <w:t>ание краеведческого опыта [24].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В книге Н. В. Алешиной «Ознакомление дошкольников с окружающим и социальной действительностью» при работе над темой «Родная страна» особенное внимание уделяется следующим направлениям: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рассказы детям, что Россия – страна многонациональная, воспитанию у них чувства уважения к особенностям жизн</w:t>
      </w:r>
      <w:r>
        <w:rPr>
          <w:rFonts w:ascii="Times New Roman" w:hAnsi="Times New Roman" w:cs="Times New Roman"/>
          <w:sz w:val="28"/>
          <w:szCs w:val="28"/>
        </w:rPr>
        <w:t>и людей других национальностей;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знакомство детей с различными традициями русского народа, с его культурой [2].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3F35">
        <w:rPr>
          <w:rFonts w:ascii="Times New Roman" w:hAnsi="Times New Roman" w:cs="Times New Roman"/>
          <w:sz w:val="28"/>
          <w:szCs w:val="28"/>
        </w:rPr>
        <w:t>В руководстве для воспитателей «Как научить детей любить родину» (Ю. Е. Антонов, Л. В. Левина, О. В. Розова, И. А. Щербакова) для работы с детьми разработан цикл занятий по народной культуре, состоящий из пяти ступеней: народная философия и народная педагогика, жилище как Космос, одежда как Космос, искусство народных праздников,</w:t>
      </w:r>
      <w:r>
        <w:rPr>
          <w:rFonts w:ascii="Times New Roman" w:hAnsi="Times New Roman" w:cs="Times New Roman"/>
          <w:sz w:val="28"/>
          <w:szCs w:val="28"/>
        </w:rPr>
        <w:t xml:space="preserve"> традиционные народные ремесла.</w:t>
      </w:r>
      <w:proofErr w:type="gramEnd"/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Авторы считают, что самой важной и обязательной ступенью, с которой должно начинаться вхождение ребенка в мир культуры, – это приобщение к основам «народной философии» через средства и методы «народной педагогики». Без знания и понимания родителями и воспитателями мировоззренческих основ своего народа невозможно рассматривать ни культуру одежды, ни культуру жилища, ни прочие составные части народной культуры</w:t>
      </w:r>
      <w:proofErr w:type="gramStart"/>
      <w:r w:rsidRPr="00593F3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В сборнике «С чего начинается Родина» (под ред. Л. А.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Кондрыкинской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>) даются образцы планирования работы по разделу «Русская народная культура», где предлагается знакомство детей с традициями, обычаями, бытом и прикладным искусством, фольклором России [59].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В сборнике «Мое отечество – Россия» (И. В. Богачева, В. Л.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Гиненский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, С. И. Губанова, А. П. Казаков, Г. А.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Кузьменко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) представлена комплексная система воспитания патриотизма и гражданственности у детей дошкольного и младшего школьного возраста, опирающаяся на анализ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культурноисторического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наследия России и опыт обра</w:t>
      </w:r>
      <w:r>
        <w:rPr>
          <w:rFonts w:ascii="Times New Roman" w:hAnsi="Times New Roman" w:cs="Times New Roman"/>
          <w:sz w:val="28"/>
          <w:szCs w:val="28"/>
        </w:rPr>
        <w:t>зовательного центра «ЭОС» [47].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В учебном пособии «Родной дом» (М. Ю. Новицкая, Е. В.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Мартинкова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>) представлена система комплексной работы по подготовке детей к школе на основе материала традиционной семейно-бытовой культуры. Пособие с помощью загадок, пословиц, произведений детского фольклора знакомит дошкольников с миром природы, со старинным домом, его внешним и внутренним устройством и утварью, с повседневной трудовой и праздничной жизнью большой патриархальной семьи, со способами воспитания детей в старину в атмосфере любви, заботы, взаимопомощи</w:t>
      </w:r>
      <w:proofErr w:type="gramStart"/>
      <w:r w:rsidRPr="00593F3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Развивая ребенка в этнокультурной среде, делается акцент на приобщение его к красоте и добру, на желание видеть неповторимость родной культуры, природы, участвовать </w:t>
      </w:r>
      <w:r>
        <w:rPr>
          <w:rFonts w:ascii="Times New Roman" w:hAnsi="Times New Roman" w:cs="Times New Roman"/>
          <w:sz w:val="28"/>
          <w:szCs w:val="28"/>
        </w:rPr>
        <w:t>в их сохранении и приумножении.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Построение педагогического процесса по реализации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национальнорегионального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компонента в дошкольном учреждении предполагает преимущественное использование аутентичных образцов. Такой подход потребует создания специальных условий, где произведения искусства и народного творчества будут гармонично встроены в современную образовательную среду, будут дополнять ее, отражая неповторимый колорит национальной культуры.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Эффективное формирование этнокультурных представлений зависит от форм и методов обучения и воспитания. Предпочтение при выборе форм организации данного процесса следует отдавать тем из них, которые имеют многофункциональный характер, способствуют развитию у детей познавательной активности и умения самореализации, органически вписываются в современный учебно-воспитательный процесс. К таким формам относятся: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lastRenderedPageBreak/>
        <w:t>Циклы занятий, включающие различные виды деятельности: познавательную, художественно-эстетическую, речевую, социально-коммуникативную и др.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Беседы. Представляется важным использовать беседы не только в качестве словесного метода обучения во время занятия, но и самостоятельной формы работы с детьми. Содержание познавательных бесед может строиться на основе: а) жизнедеятельности детей в семье; б) наблюдений (экскурсии, досуги); в) образовательной работы.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Видеопросмотры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 xml:space="preserve"> позволяют создать у детей динамические наглядные образы из жизни и деятельности разных народов, расширить кругозор – дети получают представления о тех событиях, явлениях, предметах, т.е. об исторических </w:t>
      </w:r>
      <w:proofErr w:type="gramStart"/>
      <w:r w:rsidRPr="00593F35">
        <w:rPr>
          <w:rFonts w:ascii="Times New Roman" w:hAnsi="Times New Roman" w:cs="Times New Roman"/>
          <w:sz w:val="28"/>
          <w:szCs w:val="28"/>
        </w:rPr>
        <w:t>фактах, о быте</w:t>
      </w:r>
      <w:proofErr w:type="gramEnd"/>
      <w:r w:rsidRPr="00593F35">
        <w:rPr>
          <w:rFonts w:ascii="Times New Roman" w:hAnsi="Times New Roman" w:cs="Times New Roman"/>
          <w:sz w:val="28"/>
          <w:szCs w:val="28"/>
        </w:rPr>
        <w:t xml:space="preserve"> и архитектуре народов, проживающих в разных уголках Земли, о труде взрослых родного края и т.п.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Развлечения и праздники с этнокультурной и государственной тематикой. Они дают детям колоссальный эмоциональный заряд, а это обостряет наблюдательность и восприятие, обогащает чувственный опыт, и, следовательно, формирует неподдельный интерес к этнокультурным явлениям.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Фольклорные концерты и театрализованные представления. Именно в концертно-театральной деятельности находят своё отражение быт, искусство и культура народов, их специфика.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Целевые прогулки, экскурсии. На прогулках воспитатель может предложить детям проверить народные приметы, отгадать загадки, найти подтверждение поговорке, заострить внимание на особенностях ландшафта, климата, природных явлений, присущих данному региону.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Экскурсии, посещение выставок, музеев и др. культурных объектов способствуют не только расширению знаний о местном окружении, но и приобретению новых сведений о реалиях других этнических миров, об особенностях уклада жизни, культуры народов</w:t>
      </w:r>
      <w:proofErr w:type="gramStart"/>
      <w:r w:rsidRPr="00593F3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Одним из важных педагогических условий формирования этнокультурных представлений дошкольников является активное включение родителей в эту деятельность. Использование потенциала семьи осуществляется путём: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lastRenderedPageBreak/>
        <w:t xml:space="preserve">- Привлечения </w:t>
      </w:r>
      <w:r>
        <w:rPr>
          <w:rFonts w:ascii="Times New Roman" w:hAnsi="Times New Roman" w:cs="Times New Roman"/>
          <w:sz w:val="28"/>
          <w:szCs w:val="28"/>
        </w:rPr>
        <w:t>родителей к проведению занятий.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- Участия родителей в выставках семейного творчества.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- Устройства презентаций национальны</w:t>
      </w:r>
      <w:r>
        <w:rPr>
          <w:rFonts w:ascii="Times New Roman" w:hAnsi="Times New Roman" w:cs="Times New Roman"/>
          <w:sz w:val="28"/>
          <w:szCs w:val="28"/>
        </w:rPr>
        <w:t>х раритетов, семейных традиций.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- Предоставления родителями альбомов с фотографиями, предметов быта и искусства, хранящихся в семье или привезённых из путешествий, для демонстрации на тематических выставках в детских садах.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- Создания мини-музея семейных</w:t>
      </w:r>
      <w:r>
        <w:rPr>
          <w:rFonts w:ascii="Times New Roman" w:hAnsi="Times New Roman" w:cs="Times New Roman"/>
          <w:sz w:val="28"/>
          <w:szCs w:val="28"/>
        </w:rPr>
        <w:t xml:space="preserve"> коллекций в групповой комнате.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- Проведения совместных прогулок и экскурсий.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- Ведения вместе с детьми исследовательской деятельности с дальнейшим представлением её результа</w:t>
      </w:r>
      <w:r>
        <w:rPr>
          <w:rFonts w:ascii="Times New Roman" w:hAnsi="Times New Roman" w:cs="Times New Roman"/>
          <w:sz w:val="28"/>
          <w:szCs w:val="28"/>
        </w:rPr>
        <w:t>тов в образовательном процессе.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- Участия родителей во всех праздниках и развлечениях с этнокультурной тематикой.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Выделяют следующие методы и приёмы </w:t>
      </w:r>
      <w:proofErr w:type="gramStart"/>
      <w:r w:rsidRPr="00593F35">
        <w:rPr>
          <w:rFonts w:ascii="Times New Roman" w:hAnsi="Times New Roman" w:cs="Times New Roman"/>
          <w:sz w:val="28"/>
          <w:szCs w:val="28"/>
        </w:rPr>
        <w:t>активизации процесса формирования этно</w:t>
      </w:r>
      <w:r>
        <w:rPr>
          <w:rFonts w:ascii="Times New Roman" w:hAnsi="Times New Roman" w:cs="Times New Roman"/>
          <w:sz w:val="28"/>
          <w:szCs w:val="28"/>
        </w:rPr>
        <w:t>культурных представлений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1. Игровые методы и приёмы. Игры: «</w:t>
      </w:r>
      <w:proofErr w:type="gramStart"/>
      <w:r w:rsidRPr="00593F35">
        <w:rPr>
          <w:rFonts w:ascii="Times New Roman" w:hAnsi="Times New Roman" w:cs="Times New Roman"/>
          <w:sz w:val="28"/>
          <w:szCs w:val="28"/>
        </w:rPr>
        <w:t>Старинное</w:t>
      </w:r>
      <w:proofErr w:type="gramEnd"/>
      <w:r w:rsidRPr="00593F3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93F35">
        <w:rPr>
          <w:rFonts w:ascii="Times New Roman" w:hAnsi="Times New Roman" w:cs="Times New Roman"/>
          <w:sz w:val="28"/>
          <w:szCs w:val="28"/>
        </w:rPr>
        <w:t>нестаринное</w:t>
      </w:r>
      <w:proofErr w:type="spellEnd"/>
      <w:r w:rsidRPr="00593F35">
        <w:rPr>
          <w:rFonts w:ascii="Times New Roman" w:hAnsi="Times New Roman" w:cs="Times New Roman"/>
          <w:sz w:val="28"/>
          <w:szCs w:val="28"/>
        </w:rPr>
        <w:t>», «Чем мы похожи?», «Особенности быта народов Мордовии», «Лавка сувениров» и т.д.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2. Ср</w:t>
      </w:r>
      <w:r>
        <w:rPr>
          <w:rFonts w:ascii="Times New Roman" w:hAnsi="Times New Roman" w:cs="Times New Roman"/>
          <w:sz w:val="28"/>
          <w:szCs w:val="28"/>
        </w:rPr>
        <w:t>авнение.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3. Вопросы.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Сюрпризные моменты.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5. Метод моделирования и конструирования.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Заполнение карты.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7. Метод проектов.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>Искусство педагогов состоит в умелом комбинировании методов и приёмов, в логическом соотнесении их с формой и местом использования, возрастными и индивидуальным</w:t>
      </w:r>
      <w:r>
        <w:rPr>
          <w:rFonts w:ascii="Times New Roman" w:hAnsi="Times New Roman" w:cs="Times New Roman"/>
          <w:sz w:val="28"/>
          <w:szCs w:val="28"/>
        </w:rPr>
        <w:t>и особенностями воспитанников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  <w:r w:rsidRPr="00593F35">
        <w:rPr>
          <w:rFonts w:ascii="Times New Roman" w:hAnsi="Times New Roman" w:cs="Times New Roman"/>
          <w:sz w:val="28"/>
          <w:szCs w:val="28"/>
        </w:rPr>
        <w:t xml:space="preserve">Таким образом, современная образовательная ситуация характеризуется разнообразием подходов к разработке программно-методического обеспечения этнокультурного образования дошкольников. Имея в своем распоряжении различные программы и пособия по приобщению детей к национальной культуре, базу основных методов и приемов, творческий </w:t>
      </w:r>
      <w:r w:rsidRPr="00593F35">
        <w:rPr>
          <w:rFonts w:ascii="Times New Roman" w:hAnsi="Times New Roman" w:cs="Times New Roman"/>
          <w:sz w:val="28"/>
          <w:szCs w:val="28"/>
        </w:rPr>
        <w:lastRenderedPageBreak/>
        <w:t>педагог-воспитатель может разработать собственные варианты, выбрать нужные средства обучения и воспитания, скорректировать, подстроить их в соответствии с возможностями конкретного дошкольного образовательного учреждения.</w:t>
      </w: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F35" w:rsidRPr="00593F35" w:rsidRDefault="00593F35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42CD" w:rsidRPr="00593F35" w:rsidRDefault="009442CD" w:rsidP="00593F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442CD" w:rsidRPr="00593F35" w:rsidSect="00944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0164D"/>
    <w:multiLevelType w:val="hybridMultilevel"/>
    <w:tmpl w:val="734E0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114F6"/>
    <w:multiLevelType w:val="hybridMultilevel"/>
    <w:tmpl w:val="8674A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C618C5"/>
    <w:multiLevelType w:val="hybridMultilevel"/>
    <w:tmpl w:val="38521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407F0"/>
    <w:multiLevelType w:val="hybridMultilevel"/>
    <w:tmpl w:val="690C6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93F35"/>
    <w:rsid w:val="001202C9"/>
    <w:rsid w:val="00286B34"/>
    <w:rsid w:val="00593F35"/>
    <w:rsid w:val="00937695"/>
    <w:rsid w:val="009442CD"/>
    <w:rsid w:val="00B32AAA"/>
    <w:rsid w:val="00C122DB"/>
    <w:rsid w:val="00C25DDF"/>
    <w:rsid w:val="00D42A5D"/>
    <w:rsid w:val="00EF6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CD"/>
  </w:style>
  <w:style w:type="paragraph" w:styleId="1">
    <w:name w:val="heading 1"/>
    <w:basedOn w:val="a"/>
    <w:next w:val="a"/>
    <w:link w:val="10"/>
    <w:uiPriority w:val="9"/>
    <w:qFormat/>
    <w:rsid w:val="00593F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3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3F35"/>
    <w:pPr>
      <w:ind w:left="720"/>
      <w:contextualSpacing/>
    </w:pPr>
  </w:style>
  <w:style w:type="character" w:styleId="a5">
    <w:name w:val="Emphasis"/>
    <w:basedOn w:val="a0"/>
    <w:uiPriority w:val="20"/>
    <w:qFormat/>
    <w:rsid w:val="00593F35"/>
    <w:rPr>
      <w:i/>
      <w:iCs/>
    </w:rPr>
  </w:style>
  <w:style w:type="paragraph" w:customStyle="1" w:styleId="11">
    <w:name w:val="Стиль1"/>
    <w:basedOn w:val="1"/>
    <w:link w:val="12"/>
    <w:qFormat/>
    <w:rsid w:val="00593F35"/>
    <w:pPr>
      <w:keepLines w:val="0"/>
      <w:spacing w:before="0" w:line="240" w:lineRule="auto"/>
      <w:jc w:val="center"/>
    </w:pPr>
    <w:rPr>
      <w:rFonts w:ascii="Bookman Old Style" w:eastAsia="Times New Roman" w:hAnsi="Bookman Old Style" w:cs="Times New Roman"/>
      <w:bCs w:val="0"/>
      <w:color w:val="auto"/>
      <w:sz w:val="26"/>
      <w:szCs w:val="26"/>
      <w:lang w:eastAsia="ru-RU"/>
    </w:rPr>
  </w:style>
  <w:style w:type="character" w:customStyle="1" w:styleId="12">
    <w:name w:val="Стиль1 Знак"/>
    <w:link w:val="11"/>
    <w:rsid w:val="00593F35"/>
    <w:rPr>
      <w:rFonts w:ascii="Bookman Old Style" w:eastAsia="Times New Roman" w:hAnsi="Bookman Old Style" w:cs="Times New Roman"/>
      <w:b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3F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1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2924</Words>
  <Characters>16671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2026-03-19T05:33:00Z</cp:lastPrinted>
  <dcterms:created xsi:type="dcterms:W3CDTF">2025-05-27T09:10:00Z</dcterms:created>
  <dcterms:modified xsi:type="dcterms:W3CDTF">2026-04-14T11:01:00Z</dcterms:modified>
</cp:coreProperties>
</file>